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6D14" w14:textId="77777777" w:rsidR="00897F5E" w:rsidRDefault="00897F5E" w:rsidP="008A55A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9F3D6" wp14:editId="3EE6443F">
            <wp:simplePos x="0" y="0"/>
            <wp:positionH relativeFrom="margin">
              <wp:align>center</wp:align>
            </wp:positionH>
            <wp:positionV relativeFrom="page">
              <wp:posOffset>247650</wp:posOffset>
            </wp:positionV>
            <wp:extent cx="1765300" cy="1747520"/>
            <wp:effectExtent l="0" t="0" r="6350" b="5080"/>
            <wp:wrapTight wrapText="bothSides">
              <wp:wrapPolygon edited="0">
                <wp:start x="0" y="0"/>
                <wp:lineTo x="0" y="21427"/>
                <wp:lineTo x="21445" y="21427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59D01" w14:textId="77777777" w:rsidR="00D30C91" w:rsidRDefault="00D30C91" w:rsidP="00897F5E">
      <w:pPr>
        <w:pStyle w:val="NoSpacing"/>
        <w:jc w:val="center"/>
        <w:rPr>
          <w:b/>
          <w:color w:val="ED7D31" w:themeColor="accent2"/>
          <w:sz w:val="40"/>
        </w:rPr>
      </w:pPr>
    </w:p>
    <w:p w14:paraId="539A0A06" w14:textId="77777777" w:rsidR="00D30C91" w:rsidRDefault="00D30C91" w:rsidP="00897F5E">
      <w:pPr>
        <w:pStyle w:val="NoSpacing"/>
        <w:jc w:val="center"/>
        <w:rPr>
          <w:b/>
          <w:color w:val="ED7D31" w:themeColor="accent2"/>
          <w:sz w:val="40"/>
        </w:rPr>
      </w:pPr>
    </w:p>
    <w:p w14:paraId="4F640E85" w14:textId="77777777" w:rsidR="00D30C91" w:rsidRDefault="00D30C91" w:rsidP="00897F5E">
      <w:pPr>
        <w:pStyle w:val="NoSpacing"/>
        <w:jc w:val="center"/>
        <w:rPr>
          <w:b/>
          <w:color w:val="ED7D31" w:themeColor="accent2"/>
          <w:sz w:val="40"/>
        </w:rPr>
      </w:pPr>
    </w:p>
    <w:p w14:paraId="18519FD0" w14:textId="577F72CD" w:rsidR="00897F5E" w:rsidRDefault="008A55AE" w:rsidP="00897F5E">
      <w:pPr>
        <w:pStyle w:val="NoSpacing"/>
        <w:jc w:val="center"/>
        <w:rPr>
          <w:sz w:val="24"/>
        </w:rPr>
      </w:pPr>
      <w:r>
        <w:rPr>
          <w:b/>
          <w:color w:val="ED7D31" w:themeColor="accent2"/>
          <w:sz w:val="40"/>
        </w:rPr>
        <w:t xml:space="preserve">GP </w:t>
      </w:r>
      <w:r w:rsidR="00897F5E" w:rsidRPr="00897F5E">
        <w:rPr>
          <w:b/>
          <w:color w:val="ED7D31" w:themeColor="accent2"/>
          <w:sz w:val="40"/>
        </w:rPr>
        <w:t>Preceptorship</w:t>
      </w:r>
    </w:p>
    <w:p w14:paraId="0E6CB8AC" w14:textId="3DDA45C4" w:rsidR="00897F5E" w:rsidRPr="00897F5E" w:rsidRDefault="00B65CE6" w:rsidP="00897F5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Spring</w:t>
      </w:r>
      <w:r w:rsidR="00897F5E" w:rsidRPr="00897F5E">
        <w:rPr>
          <w:b/>
          <w:sz w:val="28"/>
        </w:rPr>
        <w:t xml:space="preserve"> Programme of Events</w:t>
      </w:r>
    </w:p>
    <w:p w14:paraId="7BF5443F" w14:textId="77777777" w:rsidR="00897F5E" w:rsidRDefault="00897F5E" w:rsidP="00897F5E">
      <w:pPr>
        <w:pStyle w:val="NoSpacing"/>
        <w:jc w:val="center"/>
        <w:rPr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85673" w:rsidRPr="00D70DB1" w14:paraId="02A2A7E7" w14:textId="77777777" w:rsidTr="00A85673">
        <w:tc>
          <w:tcPr>
            <w:tcW w:w="4390" w:type="dxa"/>
          </w:tcPr>
          <w:p w14:paraId="0B4813B6" w14:textId="77777777" w:rsidR="00A85673" w:rsidRPr="00D70DB1" w:rsidRDefault="00A85673" w:rsidP="00897F5E">
            <w:pPr>
              <w:pStyle w:val="NoSpacing"/>
              <w:rPr>
                <w:b/>
                <w:color w:val="ED7D31" w:themeColor="accent2"/>
                <w:sz w:val="24"/>
              </w:rPr>
            </w:pPr>
            <w:r w:rsidRPr="00D70DB1">
              <w:rPr>
                <w:b/>
                <w:color w:val="ED7D31" w:themeColor="accent2"/>
                <w:sz w:val="24"/>
              </w:rPr>
              <w:t>Date/Time/Venue</w:t>
            </w:r>
          </w:p>
        </w:tc>
        <w:tc>
          <w:tcPr>
            <w:tcW w:w="4961" w:type="dxa"/>
          </w:tcPr>
          <w:p w14:paraId="6728D31B" w14:textId="77777777" w:rsidR="00A85673" w:rsidRPr="00D70DB1" w:rsidRDefault="00A85673" w:rsidP="00897F5E">
            <w:pPr>
              <w:pStyle w:val="NoSpacing"/>
              <w:rPr>
                <w:b/>
                <w:color w:val="ED7D31" w:themeColor="accent2"/>
                <w:sz w:val="24"/>
              </w:rPr>
            </w:pPr>
            <w:r w:rsidRPr="00D70DB1">
              <w:rPr>
                <w:b/>
                <w:color w:val="ED7D31" w:themeColor="accent2"/>
                <w:sz w:val="24"/>
              </w:rPr>
              <w:t>Topic</w:t>
            </w:r>
          </w:p>
        </w:tc>
      </w:tr>
      <w:tr w:rsidR="00A85673" w14:paraId="2E7A5A4E" w14:textId="77777777" w:rsidTr="00A85673">
        <w:tc>
          <w:tcPr>
            <w:tcW w:w="4390" w:type="dxa"/>
          </w:tcPr>
          <w:p w14:paraId="350FFA12" w14:textId="3F1148DE" w:rsidR="00A85673" w:rsidRPr="00D70DB1" w:rsidRDefault="00A85673" w:rsidP="00897F5E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 xml:space="preserve">Tuesday </w:t>
            </w:r>
            <w:r w:rsidR="00BC1521">
              <w:rPr>
                <w:b/>
              </w:rPr>
              <w:t>28</w:t>
            </w:r>
            <w:r w:rsidRPr="00D70DB1">
              <w:rPr>
                <w:b/>
              </w:rPr>
              <w:t xml:space="preserve"> </w:t>
            </w:r>
            <w:r w:rsidR="00BC1521">
              <w:rPr>
                <w:b/>
              </w:rPr>
              <w:t>January 2020</w:t>
            </w:r>
          </w:p>
          <w:p w14:paraId="3D1FD396" w14:textId="77777777" w:rsidR="00A85673" w:rsidRPr="00D70DB1" w:rsidRDefault="00A85673" w:rsidP="00897F5E">
            <w:pPr>
              <w:pStyle w:val="NoSpacing"/>
            </w:pPr>
          </w:p>
          <w:p w14:paraId="0904E827" w14:textId="77777777" w:rsidR="00A85673" w:rsidRPr="00D70DB1" w:rsidRDefault="00A85673" w:rsidP="00897F5E">
            <w:pPr>
              <w:pStyle w:val="NoSpacing"/>
            </w:pPr>
            <w:r w:rsidRPr="00D70DB1">
              <w:t>1.30pm – Light Lunch</w:t>
            </w:r>
          </w:p>
          <w:p w14:paraId="1C4ADEA9" w14:textId="77777777" w:rsidR="00A85673" w:rsidRPr="00D70DB1" w:rsidRDefault="00A85673" w:rsidP="00F45BC3">
            <w:pPr>
              <w:pStyle w:val="NoSpacing"/>
            </w:pPr>
            <w:r w:rsidRPr="00D70DB1">
              <w:t>2-4pm – Session</w:t>
            </w:r>
          </w:p>
          <w:p w14:paraId="7F4CBF99" w14:textId="77777777" w:rsidR="00A85673" w:rsidRPr="00D70DB1" w:rsidRDefault="00A85673" w:rsidP="00F45BC3">
            <w:pPr>
              <w:pStyle w:val="NoSpacing"/>
            </w:pPr>
            <w:r w:rsidRPr="00D70DB1">
              <w:t>4-4.30pm – 'Safe Space' discussion forum for peer support, advice and signposting.</w:t>
            </w:r>
          </w:p>
          <w:p w14:paraId="6916ADD7" w14:textId="77777777" w:rsidR="00A85673" w:rsidRDefault="00A85673" w:rsidP="00897F5E">
            <w:pPr>
              <w:pStyle w:val="NoSpacing"/>
              <w:rPr>
                <w:b/>
              </w:rPr>
            </w:pPr>
          </w:p>
          <w:p w14:paraId="3E5F585A" w14:textId="4187A52E" w:rsidR="00140526" w:rsidRPr="009410B7" w:rsidRDefault="00B91C4D" w:rsidP="00897F5E">
            <w:pPr>
              <w:pStyle w:val="NoSpacing"/>
              <w:rPr>
                <w:b/>
              </w:rPr>
            </w:pPr>
            <w:r w:rsidRPr="00B91C4D">
              <w:rPr>
                <w:b/>
              </w:rPr>
              <w:t>NBV Mercury House, Shipstone Business Centre, Radford Rd, Nottingham NG7 7FN</w:t>
            </w:r>
          </w:p>
        </w:tc>
        <w:tc>
          <w:tcPr>
            <w:tcW w:w="4961" w:type="dxa"/>
          </w:tcPr>
          <w:p w14:paraId="1A6A0374" w14:textId="37C4C8DC" w:rsidR="00A85673" w:rsidRPr="00AB421F" w:rsidRDefault="00AB421F" w:rsidP="00897F5E">
            <w:pPr>
              <w:pStyle w:val="NoSpacing"/>
              <w:rPr>
                <w:i/>
                <w:iCs/>
              </w:rPr>
            </w:pPr>
            <w:r w:rsidRPr="00AB421F">
              <w:rPr>
                <w:i/>
                <w:iCs/>
              </w:rPr>
              <w:t>“</w:t>
            </w:r>
            <w:r w:rsidRPr="00AB421F">
              <w:rPr>
                <w:i/>
                <w:iCs/>
              </w:rPr>
              <w:t>Portfolio working: How to make it happen!</w:t>
            </w:r>
            <w:r w:rsidRPr="00AB421F">
              <w:rPr>
                <w:i/>
                <w:iCs/>
              </w:rPr>
              <w:t>”</w:t>
            </w:r>
          </w:p>
          <w:p w14:paraId="2B5892ED" w14:textId="77777777" w:rsidR="00AB421F" w:rsidRDefault="00AB421F" w:rsidP="00897F5E">
            <w:pPr>
              <w:pStyle w:val="NoSpacing"/>
            </w:pPr>
          </w:p>
          <w:p w14:paraId="53ED7C27" w14:textId="6AA4C5BD" w:rsidR="00AB421F" w:rsidRPr="00D70DB1" w:rsidRDefault="00AB421F" w:rsidP="00897F5E">
            <w:pPr>
              <w:pStyle w:val="NoSpacing"/>
            </w:pPr>
            <w:r>
              <w:t>Dr Lucy Clayton</w:t>
            </w:r>
          </w:p>
        </w:tc>
      </w:tr>
      <w:tr w:rsidR="00B91C4D" w14:paraId="4CD5CBA0" w14:textId="77777777" w:rsidTr="00A85673">
        <w:tc>
          <w:tcPr>
            <w:tcW w:w="4390" w:type="dxa"/>
          </w:tcPr>
          <w:p w14:paraId="26E72B05" w14:textId="58047065" w:rsidR="00B91C4D" w:rsidRPr="00D70DB1" w:rsidRDefault="00B91C4D" w:rsidP="00B91C4D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 xml:space="preserve">Tuesday </w:t>
            </w:r>
            <w:r w:rsidR="00F10980">
              <w:rPr>
                <w:b/>
              </w:rPr>
              <w:t>25 February 2020</w:t>
            </w:r>
          </w:p>
          <w:p w14:paraId="0D6A19A3" w14:textId="77777777" w:rsidR="00B91C4D" w:rsidRPr="00D70DB1" w:rsidRDefault="00B91C4D" w:rsidP="00B91C4D">
            <w:pPr>
              <w:pStyle w:val="NoSpacing"/>
            </w:pPr>
          </w:p>
          <w:p w14:paraId="61838806" w14:textId="77777777" w:rsidR="00D30C91" w:rsidRDefault="00D30C91" w:rsidP="00D30C91">
            <w:pPr>
              <w:pStyle w:val="NoSpacing"/>
            </w:pPr>
            <w:r>
              <w:t>1.30pm – Light Lunch</w:t>
            </w:r>
          </w:p>
          <w:p w14:paraId="0E063895" w14:textId="77777777" w:rsidR="00D30C91" w:rsidRDefault="00D30C91" w:rsidP="00D30C91">
            <w:pPr>
              <w:pStyle w:val="NoSpacing"/>
            </w:pPr>
            <w:r>
              <w:t>2-4pm – Session</w:t>
            </w:r>
          </w:p>
          <w:p w14:paraId="0187D20D" w14:textId="0BBA13A4" w:rsidR="00B91C4D" w:rsidRDefault="00D30C91" w:rsidP="00D30C91">
            <w:pPr>
              <w:pStyle w:val="NoSpacing"/>
            </w:pPr>
            <w:r>
              <w:t>4-4.30pm – 'Safe Space' discussion forum for peer support, advice and signposting.</w:t>
            </w:r>
          </w:p>
          <w:p w14:paraId="7C902881" w14:textId="77777777" w:rsidR="00D30C91" w:rsidRDefault="00D30C91" w:rsidP="00D30C91">
            <w:pPr>
              <w:pStyle w:val="NoSpacing"/>
            </w:pPr>
          </w:p>
          <w:p w14:paraId="5291E2EF" w14:textId="45CCAB42" w:rsidR="00B91C4D" w:rsidRPr="008A55AE" w:rsidRDefault="00B91C4D" w:rsidP="00B91C4D">
            <w:pPr>
              <w:pStyle w:val="NoSpacing"/>
              <w:rPr>
                <w:b/>
              </w:rPr>
            </w:pPr>
            <w:r w:rsidRPr="00B91C4D">
              <w:rPr>
                <w:b/>
              </w:rPr>
              <w:t>NBV Mercury House, Shipstone Business Centre, Radford Rd, Nottingham NG7 7FN</w:t>
            </w:r>
          </w:p>
        </w:tc>
        <w:tc>
          <w:tcPr>
            <w:tcW w:w="4961" w:type="dxa"/>
          </w:tcPr>
          <w:p w14:paraId="13DE18A3" w14:textId="77777777" w:rsidR="00B91C4D" w:rsidRPr="00D70DB1" w:rsidRDefault="00B91C4D" w:rsidP="00B91C4D">
            <w:pPr>
              <w:pStyle w:val="NoSpacing"/>
            </w:pPr>
            <w:r w:rsidRPr="00D70DB1">
              <w:rPr>
                <w:i/>
              </w:rPr>
              <w:t>“Goodbye ePortfolio and welcome to a world of Clarity"</w:t>
            </w:r>
            <w:r w:rsidRPr="00D70DB1">
              <w:t xml:space="preserve"> </w:t>
            </w:r>
            <w:r w:rsidRPr="00F47878">
              <w:rPr>
                <w:i/>
              </w:rPr>
              <w:t>(Please note other web-based appraisal platforms are available!)</w:t>
            </w:r>
          </w:p>
          <w:p w14:paraId="4A63D89E" w14:textId="77777777" w:rsidR="00B91C4D" w:rsidRPr="00D70DB1" w:rsidRDefault="00B91C4D" w:rsidP="00B91C4D">
            <w:pPr>
              <w:pStyle w:val="NoSpacing"/>
            </w:pPr>
          </w:p>
          <w:p w14:paraId="0EAC1CEC" w14:textId="7379F019" w:rsidR="00B91C4D" w:rsidRPr="00D70DB1" w:rsidRDefault="00B91C4D" w:rsidP="00B91C4D">
            <w:pPr>
              <w:pStyle w:val="NoSpacing"/>
            </w:pPr>
            <w:r w:rsidRPr="00D70DB1">
              <w:t>Dr Gemma Wilkinson</w:t>
            </w:r>
          </w:p>
        </w:tc>
      </w:tr>
      <w:tr w:rsidR="00B91C4D" w14:paraId="013BDF5F" w14:textId="77777777" w:rsidTr="00A85673">
        <w:tc>
          <w:tcPr>
            <w:tcW w:w="4390" w:type="dxa"/>
          </w:tcPr>
          <w:p w14:paraId="40F1A5B2" w14:textId="310307E1" w:rsidR="00B91C4D" w:rsidRPr="00D70DB1" w:rsidRDefault="00B91C4D" w:rsidP="00B91C4D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>Tuesday 2</w:t>
            </w:r>
            <w:r w:rsidR="00F10980">
              <w:rPr>
                <w:b/>
              </w:rPr>
              <w:t>4 March 2020</w:t>
            </w:r>
          </w:p>
          <w:p w14:paraId="116E7F13" w14:textId="77777777" w:rsidR="00B91C4D" w:rsidRPr="00D70DB1" w:rsidRDefault="00B91C4D" w:rsidP="00B91C4D">
            <w:pPr>
              <w:pStyle w:val="NoSpacing"/>
            </w:pPr>
          </w:p>
          <w:p w14:paraId="0B885B58" w14:textId="77777777" w:rsidR="00D30C91" w:rsidRDefault="00D30C91" w:rsidP="00D30C91">
            <w:pPr>
              <w:pStyle w:val="NoSpacing"/>
            </w:pPr>
            <w:r>
              <w:t>1.30pm – Light Lunch</w:t>
            </w:r>
          </w:p>
          <w:p w14:paraId="0925040E" w14:textId="77777777" w:rsidR="00D30C91" w:rsidRDefault="00D30C91" w:rsidP="00D30C91">
            <w:pPr>
              <w:pStyle w:val="NoSpacing"/>
            </w:pPr>
            <w:r>
              <w:t>2-4pm – Session</w:t>
            </w:r>
          </w:p>
          <w:p w14:paraId="43D1651E" w14:textId="228646B1" w:rsidR="00B91C4D" w:rsidRDefault="00D30C91" w:rsidP="00D30C91">
            <w:pPr>
              <w:pStyle w:val="NoSpacing"/>
            </w:pPr>
            <w:r>
              <w:t>4-4.30pm – 'Safe Space' discussion forum for peer support, advice and signposting.</w:t>
            </w:r>
          </w:p>
          <w:p w14:paraId="1452A77B" w14:textId="77777777" w:rsidR="00D30C91" w:rsidRDefault="00D30C91" w:rsidP="00D30C91">
            <w:pPr>
              <w:pStyle w:val="NoSpacing"/>
            </w:pPr>
          </w:p>
          <w:p w14:paraId="5320FD99" w14:textId="57D2DBEA" w:rsidR="00B91C4D" w:rsidRPr="00F47878" w:rsidRDefault="00B91C4D" w:rsidP="00B91C4D">
            <w:pPr>
              <w:pStyle w:val="NoSpacing"/>
              <w:rPr>
                <w:b/>
              </w:rPr>
            </w:pPr>
            <w:r w:rsidRPr="00B91C4D">
              <w:rPr>
                <w:b/>
              </w:rPr>
              <w:t>NBV Mercury House, Shipstone Business Centre, Radford Rd, Nottingham NG7 7FN</w:t>
            </w:r>
          </w:p>
        </w:tc>
        <w:tc>
          <w:tcPr>
            <w:tcW w:w="4961" w:type="dxa"/>
          </w:tcPr>
          <w:p w14:paraId="6DBF48C3" w14:textId="77777777" w:rsidR="00B91C4D" w:rsidRPr="00A64EEC" w:rsidRDefault="004E251C" w:rsidP="00B91C4D">
            <w:pPr>
              <w:pStyle w:val="NoSpacing"/>
              <w:rPr>
                <w:i/>
                <w:iCs/>
              </w:rPr>
            </w:pPr>
            <w:r w:rsidRPr="00A64EEC">
              <w:rPr>
                <w:i/>
                <w:iCs/>
              </w:rPr>
              <w:t>“</w:t>
            </w:r>
            <w:r w:rsidRPr="00A64EEC">
              <w:rPr>
                <w:i/>
                <w:iCs/>
              </w:rPr>
              <w:t>Is it a Zebra or is it a Horse? A practical approach to managing uncertainty in primary care.</w:t>
            </w:r>
            <w:r w:rsidRPr="00A64EEC">
              <w:rPr>
                <w:i/>
                <w:iCs/>
              </w:rPr>
              <w:t>”</w:t>
            </w:r>
          </w:p>
          <w:p w14:paraId="58CB3966" w14:textId="77777777" w:rsidR="004E251C" w:rsidRDefault="004E251C" w:rsidP="00B91C4D">
            <w:pPr>
              <w:pStyle w:val="NoSpacing"/>
            </w:pPr>
          </w:p>
          <w:p w14:paraId="11EA5372" w14:textId="1167F336" w:rsidR="004E251C" w:rsidRPr="0043783D" w:rsidRDefault="0043783D" w:rsidP="0043783D">
            <w:pPr>
              <w:pStyle w:val="NoSpacing"/>
            </w:pPr>
            <w:r>
              <w:t xml:space="preserve">Dr </w:t>
            </w:r>
            <w:r>
              <w:rPr>
                <w:rFonts w:ascii="Calibri" w:hAnsi="Calibri" w:cs="Calibri"/>
                <w:color w:val="000000"/>
              </w:rPr>
              <w:t>Rachel Janyshiwskyj</w:t>
            </w:r>
          </w:p>
        </w:tc>
      </w:tr>
      <w:tr w:rsidR="00B91C4D" w14:paraId="2FBA0DAE" w14:textId="77777777" w:rsidTr="00A85673">
        <w:tc>
          <w:tcPr>
            <w:tcW w:w="4390" w:type="dxa"/>
          </w:tcPr>
          <w:p w14:paraId="70F4F109" w14:textId="3857DDAF" w:rsidR="00B91C4D" w:rsidRPr="00D70DB1" w:rsidRDefault="00B91C4D" w:rsidP="00B91C4D">
            <w:pPr>
              <w:pStyle w:val="NoSpacing"/>
              <w:rPr>
                <w:b/>
              </w:rPr>
            </w:pPr>
            <w:r w:rsidRPr="00D70DB1">
              <w:rPr>
                <w:b/>
              </w:rPr>
              <w:t>Tuesday 2</w:t>
            </w:r>
            <w:r w:rsidR="00D308D3">
              <w:rPr>
                <w:b/>
              </w:rPr>
              <w:t>8 April 2020</w:t>
            </w:r>
            <w:bookmarkStart w:id="0" w:name="_GoBack"/>
            <w:bookmarkEnd w:id="0"/>
          </w:p>
          <w:p w14:paraId="7FCFE8F1" w14:textId="77777777" w:rsidR="00B91C4D" w:rsidRPr="00D70DB1" w:rsidRDefault="00B91C4D" w:rsidP="00B91C4D">
            <w:pPr>
              <w:pStyle w:val="NoSpacing"/>
            </w:pPr>
          </w:p>
          <w:p w14:paraId="09F4C3EA" w14:textId="77777777" w:rsidR="00D30C91" w:rsidRDefault="00D30C91" w:rsidP="00D30C91">
            <w:pPr>
              <w:pStyle w:val="NoSpacing"/>
            </w:pPr>
            <w:r>
              <w:t>1.30pm – Light Lunch</w:t>
            </w:r>
          </w:p>
          <w:p w14:paraId="0E0C950B" w14:textId="77777777" w:rsidR="00D30C91" w:rsidRDefault="00D30C91" w:rsidP="00D30C91">
            <w:pPr>
              <w:pStyle w:val="NoSpacing"/>
            </w:pPr>
            <w:r>
              <w:t>2-4pm – Session</w:t>
            </w:r>
          </w:p>
          <w:p w14:paraId="374D296E" w14:textId="4C8DDB4F" w:rsidR="00B91C4D" w:rsidRDefault="00D30C91" w:rsidP="00D30C91">
            <w:pPr>
              <w:pStyle w:val="NoSpacing"/>
            </w:pPr>
            <w:r>
              <w:t>4-4.30pm – 'Safe Space' discussion forum for peer support, advice and signposting.</w:t>
            </w:r>
          </w:p>
          <w:p w14:paraId="79233B1D" w14:textId="77777777" w:rsidR="00D30C91" w:rsidRDefault="00D30C91" w:rsidP="00D30C91">
            <w:pPr>
              <w:pStyle w:val="NoSpacing"/>
            </w:pPr>
          </w:p>
          <w:p w14:paraId="263B2DB0" w14:textId="4F4B9126" w:rsidR="00B91C4D" w:rsidRPr="00D70DB1" w:rsidRDefault="00B91C4D" w:rsidP="00B91C4D">
            <w:pPr>
              <w:pStyle w:val="NoSpacing"/>
            </w:pPr>
            <w:r w:rsidRPr="00B91C4D">
              <w:rPr>
                <w:b/>
              </w:rPr>
              <w:t>NBV Mercury House, Shipstone Business Centre, Radford Rd, Nottingham NG7 7FN</w:t>
            </w:r>
          </w:p>
        </w:tc>
        <w:tc>
          <w:tcPr>
            <w:tcW w:w="4961" w:type="dxa"/>
          </w:tcPr>
          <w:p w14:paraId="475492C7" w14:textId="7DC697B1" w:rsidR="00B91C4D" w:rsidRPr="00AD4FF9" w:rsidRDefault="005F5407" w:rsidP="00B91C4D">
            <w:pPr>
              <w:pStyle w:val="NoSpacing"/>
              <w:rPr>
                <w:i/>
                <w:iCs/>
              </w:rPr>
            </w:pPr>
            <w:r w:rsidRPr="00AD4FF9">
              <w:rPr>
                <w:i/>
                <w:iCs/>
              </w:rPr>
              <w:t>“</w:t>
            </w:r>
            <w:r w:rsidR="008D2C04" w:rsidRPr="00AD4FF9">
              <w:rPr>
                <w:i/>
                <w:iCs/>
              </w:rPr>
              <w:t xml:space="preserve">Stick or Twist? Exploring models of working including partnership, salaried </w:t>
            </w:r>
            <w:r w:rsidRPr="00AD4FF9">
              <w:rPr>
                <w:i/>
                <w:iCs/>
              </w:rPr>
              <w:t>posts,</w:t>
            </w:r>
            <w:r w:rsidR="008D2C04" w:rsidRPr="00AD4FF9">
              <w:rPr>
                <w:i/>
                <w:iCs/>
              </w:rPr>
              <w:t xml:space="preserve"> and locum work and what is right for you.</w:t>
            </w:r>
            <w:r w:rsidRPr="00AD4FF9">
              <w:rPr>
                <w:i/>
                <w:iCs/>
              </w:rPr>
              <w:t>”</w:t>
            </w:r>
          </w:p>
          <w:p w14:paraId="1CF2E1BC" w14:textId="2CCA9A87" w:rsidR="008D2C04" w:rsidRDefault="008D2C04" w:rsidP="00B91C4D">
            <w:pPr>
              <w:pStyle w:val="NoSpacing"/>
            </w:pPr>
          </w:p>
          <w:p w14:paraId="7396ED7A" w14:textId="363628D1" w:rsidR="008D2C04" w:rsidRPr="00D70DB1" w:rsidRDefault="00BA66EE" w:rsidP="00B91C4D">
            <w:pPr>
              <w:pStyle w:val="NoSpacing"/>
            </w:pPr>
            <w:r>
              <w:t xml:space="preserve">Dr James </w:t>
            </w:r>
            <w:r w:rsidR="005F5407">
              <w:t>Waldron</w:t>
            </w:r>
          </w:p>
          <w:p w14:paraId="2D11B61F" w14:textId="75868AF2" w:rsidR="00B91C4D" w:rsidRPr="00D70DB1" w:rsidRDefault="00B91C4D" w:rsidP="00B91C4D">
            <w:pPr>
              <w:pStyle w:val="NoSpacing"/>
            </w:pPr>
          </w:p>
        </w:tc>
      </w:tr>
    </w:tbl>
    <w:p w14:paraId="0FABA0BC" w14:textId="3D843B13" w:rsidR="00D70DB1" w:rsidRPr="00897F5E" w:rsidRDefault="00D70DB1" w:rsidP="00BF0C34">
      <w:pPr>
        <w:pStyle w:val="NoSpacing"/>
        <w:rPr>
          <w:b/>
          <w:color w:val="ED7D31" w:themeColor="accent2"/>
          <w:sz w:val="40"/>
        </w:rPr>
      </w:pPr>
      <w:r w:rsidRPr="00897F5E">
        <w:rPr>
          <w:b/>
          <w:color w:val="ED7D31" w:themeColor="accent2"/>
          <w:sz w:val="40"/>
        </w:rPr>
        <w:lastRenderedPageBreak/>
        <w:t>Preceptorship</w:t>
      </w:r>
    </w:p>
    <w:p w14:paraId="4641FB94" w14:textId="77777777" w:rsidR="00D70DB1" w:rsidRPr="00897F5E" w:rsidRDefault="00D70DB1" w:rsidP="00D70DB1">
      <w:pPr>
        <w:pStyle w:val="NoSpacing"/>
      </w:pPr>
    </w:p>
    <w:p w14:paraId="6C5D27D7" w14:textId="77777777" w:rsidR="00D70DB1" w:rsidRPr="00897F5E" w:rsidRDefault="00D70DB1" w:rsidP="00D70DB1">
      <w:pPr>
        <w:pStyle w:val="NoSpacing"/>
        <w:rPr>
          <w:sz w:val="24"/>
        </w:rPr>
      </w:pPr>
      <w:r w:rsidRPr="00897F5E">
        <w:rPr>
          <w:sz w:val="24"/>
        </w:rPr>
        <w:t xml:space="preserve">The </w:t>
      </w:r>
      <w:r w:rsidR="00F47878">
        <w:rPr>
          <w:sz w:val="24"/>
        </w:rPr>
        <w:t xml:space="preserve">Preceptorship </w:t>
      </w:r>
      <w:r w:rsidRPr="00897F5E">
        <w:rPr>
          <w:sz w:val="24"/>
        </w:rPr>
        <w:t xml:space="preserve">scheme offers direct support </w:t>
      </w:r>
      <w:r>
        <w:rPr>
          <w:sz w:val="24"/>
        </w:rPr>
        <w:t xml:space="preserve">for </w:t>
      </w:r>
      <w:r w:rsidRPr="00897F5E">
        <w:rPr>
          <w:sz w:val="24"/>
        </w:rPr>
        <w:t>Nottinghamshire trainees as they complete GP training and become available to work as independent practitioners. Newly qualified GPs will be offered a range of support according to their needs which will include:</w:t>
      </w:r>
    </w:p>
    <w:p w14:paraId="4CCE6375" w14:textId="77777777" w:rsidR="00D70DB1" w:rsidRDefault="00D70DB1" w:rsidP="00D70DB1">
      <w:pPr>
        <w:pStyle w:val="NoSpacing"/>
      </w:pPr>
    </w:p>
    <w:p w14:paraId="24CA5F30" w14:textId="77777777"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access to hosted employment with support, coaching and mentoring</w:t>
      </w:r>
    </w:p>
    <w:p w14:paraId="02B28C8F" w14:textId="77777777"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portfolio careers advice</w:t>
      </w:r>
    </w:p>
    <w:p w14:paraId="16C6EE71" w14:textId="77777777"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brokering of discussions with potential employers (mainly GP practices but ultimately emerging federations/PCNs once guidance released)</w:t>
      </w:r>
    </w:p>
    <w:p w14:paraId="68B62A23" w14:textId="77777777"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managed transition into general practice for those requiring sponsorship for Tier 2 visas</w:t>
      </w:r>
    </w:p>
    <w:p w14:paraId="2F7B5D54" w14:textId="77777777"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hands on support during the first 12 months of their employment as independent practitioners</w:t>
      </w:r>
    </w:p>
    <w:p w14:paraId="2AB82679" w14:textId="77777777" w:rsidR="00D70DB1" w:rsidRPr="00897F5E" w:rsidRDefault="00D70DB1" w:rsidP="00D70DB1">
      <w:pPr>
        <w:pStyle w:val="NoSpacing"/>
        <w:numPr>
          <w:ilvl w:val="0"/>
          <w:numId w:val="1"/>
        </w:numPr>
        <w:rPr>
          <w:sz w:val="24"/>
        </w:rPr>
      </w:pPr>
      <w:r w:rsidRPr="00897F5E">
        <w:rPr>
          <w:sz w:val="24"/>
        </w:rPr>
        <w:t>opportunities for development of enhanced skills that will benefit both these doctors but also community services/pathways with the aim of improving patient care</w:t>
      </w:r>
    </w:p>
    <w:p w14:paraId="75A8CA51" w14:textId="77777777" w:rsidR="00D70DB1" w:rsidRDefault="00D70DB1" w:rsidP="00D70DB1">
      <w:pPr>
        <w:pStyle w:val="NoSpacing"/>
      </w:pPr>
    </w:p>
    <w:p w14:paraId="676687E0" w14:textId="77777777" w:rsidR="00D70DB1" w:rsidRPr="00897F5E" w:rsidRDefault="00D70DB1" w:rsidP="00D70DB1">
      <w:pPr>
        <w:pStyle w:val="NoSpacing"/>
        <w:rPr>
          <w:sz w:val="24"/>
        </w:rPr>
      </w:pPr>
      <w:r w:rsidRPr="00897F5E">
        <w:rPr>
          <w:sz w:val="24"/>
        </w:rPr>
        <w:t xml:space="preserve">There will also be free monthly interactive face-to-face educational sessions (with funding to attend) based around </w:t>
      </w:r>
      <w:r w:rsidR="00F47878">
        <w:rPr>
          <w:sz w:val="24"/>
        </w:rPr>
        <w:t>four</w:t>
      </w:r>
      <w:r w:rsidRPr="00897F5E">
        <w:rPr>
          <w:sz w:val="24"/>
        </w:rPr>
        <w:t xml:space="preserve"> broad themes:</w:t>
      </w:r>
    </w:p>
    <w:p w14:paraId="63777F5A" w14:textId="77777777" w:rsidR="00D70DB1" w:rsidRPr="00897F5E" w:rsidRDefault="00D70DB1" w:rsidP="00D70DB1">
      <w:pPr>
        <w:pStyle w:val="NoSpacing"/>
        <w:rPr>
          <w:sz w:val="24"/>
        </w:rPr>
      </w:pPr>
    </w:p>
    <w:p w14:paraId="7A5D9DDF" w14:textId="77777777" w:rsidR="00D70DB1" w:rsidRPr="00897F5E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Developing confidence in early career</w:t>
      </w:r>
    </w:p>
    <w:p w14:paraId="747E6FB7" w14:textId="77777777" w:rsidR="00D70DB1" w:rsidRPr="00897F5E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Facilitating peer group support</w:t>
      </w:r>
    </w:p>
    <w:p w14:paraId="3190BB7D" w14:textId="77777777" w:rsidR="00D70DB1" w:rsidRPr="00897F5E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Enabling self-development</w:t>
      </w:r>
    </w:p>
    <w:p w14:paraId="18757591" w14:textId="77777777" w:rsidR="00D70DB1" w:rsidRDefault="00D70DB1" w:rsidP="00D70DB1">
      <w:pPr>
        <w:pStyle w:val="NoSpacing"/>
        <w:numPr>
          <w:ilvl w:val="0"/>
          <w:numId w:val="2"/>
        </w:numPr>
        <w:rPr>
          <w:sz w:val="24"/>
        </w:rPr>
      </w:pPr>
      <w:r w:rsidRPr="00897F5E">
        <w:rPr>
          <w:sz w:val="24"/>
        </w:rPr>
        <w:t>Building towards the future</w:t>
      </w:r>
    </w:p>
    <w:p w14:paraId="6D2BF644" w14:textId="77777777" w:rsidR="00F45BC3" w:rsidRDefault="00F45BC3" w:rsidP="00897F5E">
      <w:pPr>
        <w:pStyle w:val="NoSpacing"/>
        <w:rPr>
          <w:sz w:val="24"/>
        </w:rPr>
      </w:pPr>
    </w:p>
    <w:p w14:paraId="4A93908E" w14:textId="77777777" w:rsidR="00897F5E" w:rsidRDefault="00D70DB1" w:rsidP="00D70DB1">
      <w:pPr>
        <w:pStyle w:val="NoSpacing"/>
        <w:rPr>
          <w:sz w:val="24"/>
        </w:rPr>
      </w:pPr>
      <w:r>
        <w:rPr>
          <w:sz w:val="24"/>
        </w:rPr>
        <w:t xml:space="preserve">The </w:t>
      </w:r>
      <w:r w:rsidR="00897F5E" w:rsidRPr="00F45BC3">
        <w:rPr>
          <w:sz w:val="24"/>
        </w:rPr>
        <w:t xml:space="preserve">sessions </w:t>
      </w:r>
      <w:r>
        <w:rPr>
          <w:sz w:val="24"/>
        </w:rPr>
        <w:t xml:space="preserve">will be practical and interactive </w:t>
      </w:r>
      <w:r w:rsidRPr="00F45BC3">
        <w:rPr>
          <w:sz w:val="24"/>
        </w:rPr>
        <w:t>with focus on small group discussion</w:t>
      </w:r>
      <w:r>
        <w:rPr>
          <w:sz w:val="24"/>
        </w:rPr>
        <w:t xml:space="preserve"> </w:t>
      </w:r>
      <w:r w:rsidR="00897F5E" w:rsidRPr="00F45BC3">
        <w:rPr>
          <w:sz w:val="24"/>
        </w:rPr>
        <w:t>led by a team of newly qualified and experienced GPs</w:t>
      </w:r>
      <w:r>
        <w:rPr>
          <w:sz w:val="24"/>
        </w:rPr>
        <w:t>. We know your</w:t>
      </w:r>
      <w:r w:rsidR="00897F5E" w:rsidRPr="00F45BC3">
        <w:rPr>
          <w:sz w:val="24"/>
        </w:rPr>
        <w:t xml:space="preserve"> time is precious therefore relevance and content </w:t>
      </w:r>
      <w:r>
        <w:rPr>
          <w:sz w:val="24"/>
        </w:rPr>
        <w:t xml:space="preserve">have been </w:t>
      </w:r>
      <w:r w:rsidR="00897F5E" w:rsidRPr="00F45BC3">
        <w:rPr>
          <w:sz w:val="24"/>
        </w:rPr>
        <w:t>carefully considered</w:t>
      </w:r>
      <w:r>
        <w:rPr>
          <w:sz w:val="24"/>
        </w:rPr>
        <w:t xml:space="preserve"> and there is o</w:t>
      </w:r>
      <w:r w:rsidR="00897F5E" w:rsidRPr="00F45BC3">
        <w:rPr>
          <w:sz w:val="24"/>
        </w:rPr>
        <w:t>pportunity to suggest future topics and shape your own learning through feedback</w:t>
      </w:r>
      <w:r>
        <w:rPr>
          <w:sz w:val="24"/>
        </w:rPr>
        <w:t>.</w:t>
      </w:r>
    </w:p>
    <w:p w14:paraId="1A1D692F" w14:textId="77777777" w:rsidR="00132E78" w:rsidRDefault="00132E78" w:rsidP="00D70DB1">
      <w:pPr>
        <w:pStyle w:val="NoSpacing"/>
        <w:rPr>
          <w:sz w:val="24"/>
        </w:rPr>
      </w:pPr>
    </w:p>
    <w:p w14:paraId="7559027E" w14:textId="77777777" w:rsidR="00132E78" w:rsidRPr="00F45BC3" w:rsidRDefault="00132E78" w:rsidP="00D70DB1">
      <w:pPr>
        <w:pStyle w:val="NoSpacing"/>
        <w:rPr>
          <w:sz w:val="24"/>
        </w:rPr>
      </w:pPr>
      <w:r>
        <w:rPr>
          <w:sz w:val="24"/>
        </w:rPr>
        <w:t xml:space="preserve">Please email </w:t>
      </w:r>
      <w:hyperlink r:id="rId9" w:history="1">
        <w:r w:rsidRPr="00493782">
          <w:rPr>
            <w:rStyle w:val="Hyperlink"/>
            <w:sz w:val="24"/>
          </w:rPr>
          <w:t>info@phoenixprogramme.co.uk</w:t>
        </w:r>
      </w:hyperlink>
      <w:r>
        <w:rPr>
          <w:sz w:val="24"/>
        </w:rPr>
        <w:t xml:space="preserve"> to register your interest in attending the events.</w:t>
      </w:r>
    </w:p>
    <w:sectPr w:rsidR="00132E78" w:rsidRPr="00F45BC3" w:rsidSect="0093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D9D"/>
    <w:multiLevelType w:val="hybridMultilevel"/>
    <w:tmpl w:val="924E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6A7"/>
    <w:multiLevelType w:val="hybridMultilevel"/>
    <w:tmpl w:val="2A08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F28"/>
    <w:multiLevelType w:val="hybridMultilevel"/>
    <w:tmpl w:val="3EB0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280"/>
    <w:multiLevelType w:val="hybridMultilevel"/>
    <w:tmpl w:val="5992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A04"/>
    <w:multiLevelType w:val="hybridMultilevel"/>
    <w:tmpl w:val="D9D8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B43"/>
    <w:multiLevelType w:val="hybridMultilevel"/>
    <w:tmpl w:val="7CB6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144"/>
    <w:multiLevelType w:val="hybridMultilevel"/>
    <w:tmpl w:val="1574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4B4"/>
    <w:multiLevelType w:val="hybridMultilevel"/>
    <w:tmpl w:val="4BC6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F5564"/>
    <w:multiLevelType w:val="hybridMultilevel"/>
    <w:tmpl w:val="35E8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66C"/>
    <w:multiLevelType w:val="hybridMultilevel"/>
    <w:tmpl w:val="F26A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F62DD"/>
    <w:multiLevelType w:val="hybridMultilevel"/>
    <w:tmpl w:val="07EA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C1C"/>
    <w:multiLevelType w:val="hybridMultilevel"/>
    <w:tmpl w:val="C822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2207"/>
    <w:multiLevelType w:val="hybridMultilevel"/>
    <w:tmpl w:val="1952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B09A0"/>
    <w:multiLevelType w:val="hybridMultilevel"/>
    <w:tmpl w:val="DEFA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B4837"/>
    <w:multiLevelType w:val="hybridMultilevel"/>
    <w:tmpl w:val="4F08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E"/>
    <w:rsid w:val="000D3530"/>
    <w:rsid w:val="00132E78"/>
    <w:rsid w:val="00140526"/>
    <w:rsid w:val="00144D75"/>
    <w:rsid w:val="003235A8"/>
    <w:rsid w:val="0043783D"/>
    <w:rsid w:val="004E251C"/>
    <w:rsid w:val="005F5407"/>
    <w:rsid w:val="00897F5E"/>
    <w:rsid w:val="008A55AE"/>
    <w:rsid w:val="008A6E57"/>
    <w:rsid w:val="008D2C04"/>
    <w:rsid w:val="009368DF"/>
    <w:rsid w:val="009410B7"/>
    <w:rsid w:val="009D4F88"/>
    <w:rsid w:val="00A64EEC"/>
    <w:rsid w:val="00A74F2D"/>
    <w:rsid w:val="00A85673"/>
    <w:rsid w:val="00AB421F"/>
    <w:rsid w:val="00AD4FF9"/>
    <w:rsid w:val="00B65CE6"/>
    <w:rsid w:val="00B91C4D"/>
    <w:rsid w:val="00BA66EE"/>
    <w:rsid w:val="00BC1521"/>
    <w:rsid w:val="00BF0C34"/>
    <w:rsid w:val="00C0076A"/>
    <w:rsid w:val="00D308D3"/>
    <w:rsid w:val="00D30C91"/>
    <w:rsid w:val="00D70DB1"/>
    <w:rsid w:val="00F10980"/>
    <w:rsid w:val="00F45BC3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B1FA"/>
  <w15:chartTrackingRefBased/>
  <w15:docId w15:val="{F9715FB9-BE09-4A9D-B733-E8F3D5D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7F5E"/>
    <w:pPr>
      <w:spacing w:after="0" w:line="240" w:lineRule="auto"/>
    </w:pPr>
  </w:style>
  <w:style w:type="table" w:styleId="TableGrid">
    <w:name w:val="Table Grid"/>
    <w:basedOn w:val="TableNormal"/>
    <w:uiPriority w:val="39"/>
    <w:rsid w:val="0089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phoenixprogram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17437B2C684D9A9C903449A30F8B" ma:contentTypeVersion="10" ma:contentTypeDescription="Create a new document." ma:contentTypeScope="" ma:versionID="2bbede88d758de91bc117f166c530eb4">
  <xsd:schema xmlns:xsd="http://www.w3.org/2001/XMLSchema" xmlns:xs="http://www.w3.org/2001/XMLSchema" xmlns:p="http://schemas.microsoft.com/office/2006/metadata/properties" xmlns:ns2="50b9578e-b46b-41b4-8fd3-9dd4f8dc33fc" xmlns:ns3="fea7bb29-ff09-4e54-a54d-4f1e4367ca3f" targetNamespace="http://schemas.microsoft.com/office/2006/metadata/properties" ma:root="true" ma:fieldsID="ee9ae073c1b7590c17d3dc8ca8020076" ns2:_="" ns3:_="">
    <xsd:import namespace="50b9578e-b46b-41b4-8fd3-9dd4f8dc33fc"/>
    <xsd:import namespace="fea7bb29-ff09-4e54-a54d-4f1e4367c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9578e-b46b-41b4-8fd3-9dd4f8dc3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7bb29-ff09-4e54-a54d-4f1e4367c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49370-2BFB-48FD-9A95-897E57565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085CC-43C2-473B-B029-1B433E47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9578e-b46b-41b4-8fd3-9dd4f8dc33fc"/>
    <ds:schemaRef ds:uri="fea7bb29-ff09-4e54-a54d-4f1e4367c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697BC-416F-4D7D-B492-F741C7D0637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fea7bb29-ff09-4e54-a54d-4f1e4367ca3f"/>
    <ds:schemaRef ds:uri="http://purl.org/dc/dcmitype/"/>
    <ds:schemaRef ds:uri="50b9578e-b46b-41b4-8fd3-9dd4f8dc33f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Shuker - LMC Buying Group</dc:creator>
  <cp:keywords/>
  <dc:description/>
  <cp:lastModifiedBy>Ashleigh Beer</cp:lastModifiedBy>
  <cp:revision>20</cp:revision>
  <dcterms:created xsi:type="dcterms:W3CDTF">2019-12-13T16:34:00Z</dcterms:created>
  <dcterms:modified xsi:type="dcterms:W3CDTF">2019-12-13T16:55:00Z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0x01010012D217437B2C684D9A9C903449A30F8B</vt:lpwstr>
  </property>
</Properties>
</file>